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Пояснительная записка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к проекту постановления Правительства Камчатского края</w:t>
      </w:r>
    </w:p>
    <w:p w:rsidR="008539D1" w:rsidRPr="008539D1" w:rsidRDefault="008539D1" w:rsidP="00A919D0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«</w:t>
      </w:r>
      <w:r w:rsidR="00A919D0" w:rsidRPr="00A919D0">
        <w:rPr>
          <w:szCs w:val="28"/>
        </w:rPr>
        <w:t>О внесении изменений в постановление Правительства Ка</w:t>
      </w:r>
      <w:r w:rsidR="00A919D0">
        <w:rPr>
          <w:szCs w:val="28"/>
        </w:rPr>
        <w:t xml:space="preserve">мчатского края от 29.11.2019 </w:t>
      </w:r>
      <w:r w:rsidR="00A919D0" w:rsidRPr="00A919D0">
        <w:rPr>
          <w:szCs w:val="28"/>
        </w:rPr>
        <w:t>№ 503-П «Об утверждении государственной программы Камчатского края «Комплексное развитие сельс</w:t>
      </w:r>
      <w:r w:rsidR="00A919D0">
        <w:rPr>
          <w:szCs w:val="28"/>
        </w:rPr>
        <w:t>ких территорий Камчатского края</w:t>
      </w:r>
      <w:r w:rsidRPr="008539D1">
        <w:rPr>
          <w:iCs/>
          <w:szCs w:val="28"/>
        </w:rPr>
        <w:t>»</w:t>
      </w:r>
    </w:p>
    <w:p w:rsidR="001E62AB" w:rsidRPr="00427EB7" w:rsidRDefault="001E62AB" w:rsidP="00E3451F">
      <w:pPr>
        <w:ind w:firstLine="709"/>
        <w:jc w:val="both"/>
        <w:rPr>
          <w:szCs w:val="28"/>
        </w:rPr>
      </w:pPr>
    </w:p>
    <w:p w:rsidR="008539D1" w:rsidRDefault="008539D1" w:rsidP="00E3451F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8539D1">
        <w:rPr>
          <w:kern w:val="28"/>
          <w:szCs w:val="28"/>
        </w:rPr>
        <w:t>Настоящий проект постановления Правительства Камчатского края разработан в целях уточнения предусмотренных объемов финансирования, уточнения значений показателей (индикаторов), а также корректировки отдельных положений государственной программы Камчатского края «</w:t>
      </w:r>
      <w:r w:rsidR="00A919D0" w:rsidRPr="00A919D0">
        <w:rPr>
          <w:kern w:val="28"/>
          <w:szCs w:val="28"/>
        </w:rPr>
        <w:t>Комплексное развитие сельских территорий Камчатского края</w:t>
      </w:r>
      <w:r w:rsidRPr="008539D1">
        <w:rPr>
          <w:kern w:val="28"/>
          <w:szCs w:val="28"/>
        </w:rPr>
        <w:t>» (далее - Программа).</w:t>
      </w:r>
    </w:p>
    <w:p w:rsidR="008539D1" w:rsidRPr="008539D1" w:rsidRDefault="008539D1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539D1">
        <w:rPr>
          <w:szCs w:val="28"/>
        </w:rPr>
        <w:t>Объемы финансирования</w:t>
      </w:r>
      <w:r w:rsidR="00880505">
        <w:rPr>
          <w:szCs w:val="28"/>
        </w:rPr>
        <w:t xml:space="preserve"> за счет средств </w:t>
      </w:r>
      <w:r w:rsidR="00F06C53">
        <w:rPr>
          <w:szCs w:val="28"/>
        </w:rPr>
        <w:t>краевого и федерального бюджетов</w:t>
      </w:r>
      <w:r w:rsidRPr="008539D1">
        <w:rPr>
          <w:szCs w:val="28"/>
        </w:rPr>
        <w:t xml:space="preserve">, предусмотренные на реализацию </w:t>
      </w:r>
      <w:r>
        <w:rPr>
          <w:szCs w:val="28"/>
        </w:rPr>
        <w:t xml:space="preserve">мероприятий </w:t>
      </w:r>
      <w:r w:rsidRPr="008539D1">
        <w:rPr>
          <w:szCs w:val="28"/>
        </w:rPr>
        <w:t xml:space="preserve">Программы </w:t>
      </w:r>
      <w:r w:rsidR="00F06C53">
        <w:rPr>
          <w:szCs w:val="28"/>
        </w:rPr>
        <w:t>в</w:t>
      </w:r>
      <w:r w:rsidRPr="008539D1">
        <w:rPr>
          <w:szCs w:val="28"/>
        </w:rPr>
        <w:t xml:space="preserve"> 2020 год</w:t>
      </w:r>
      <w:r w:rsidR="00F06C53">
        <w:rPr>
          <w:szCs w:val="28"/>
        </w:rPr>
        <w:t>у</w:t>
      </w:r>
      <w:r>
        <w:rPr>
          <w:szCs w:val="28"/>
        </w:rPr>
        <w:t>,</w:t>
      </w:r>
      <w:r w:rsidR="00880505">
        <w:rPr>
          <w:szCs w:val="28"/>
        </w:rPr>
        <w:t xml:space="preserve"> уточнены в соответствии с</w:t>
      </w:r>
      <w:r w:rsidR="00F06C53">
        <w:rPr>
          <w:szCs w:val="28"/>
        </w:rPr>
        <w:t xml:space="preserve">о Сводной бюджетной росписью краевого бюджета на 2020 год и плановый период 2021 и 2022 годов. </w:t>
      </w:r>
      <w:r w:rsidR="00F06C53" w:rsidRPr="00F06C53">
        <w:rPr>
          <w:szCs w:val="28"/>
        </w:rPr>
        <w:t>Объемы финансирования за счет средств краевого и федерального бюджетов, предусмотренные на реализацию мероприятий Программы в 202</w:t>
      </w:r>
      <w:r w:rsidR="00F06C53">
        <w:rPr>
          <w:szCs w:val="28"/>
        </w:rPr>
        <w:t xml:space="preserve">1 -2023 годах, уточнены в соответствии с </w:t>
      </w:r>
      <w:r w:rsidR="00F06C53" w:rsidRPr="00F06C53">
        <w:rPr>
          <w:szCs w:val="28"/>
        </w:rPr>
        <w:t>Законом Камчатского края «О краевом бюджете на 2021 год и плановый период 2022 и 2023 годов» от 26.11.2020 № 521.</w:t>
      </w:r>
    </w:p>
    <w:p w:rsidR="0061572A" w:rsidRDefault="00F3404B" w:rsidP="0061572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инвестиционной программой</w:t>
      </w:r>
      <w:r w:rsidRPr="00F3404B">
        <w:rPr>
          <w:szCs w:val="28"/>
        </w:rPr>
        <w:t xml:space="preserve"> Камчатского края на 2021 год и на плановый период 2022-2023 годов и прогнозный период 2023-2024 годов</w:t>
      </w:r>
      <w:r>
        <w:rPr>
          <w:szCs w:val="28"/>
        </w:rPr>
        <w:t>, утвержденной п</w:t>
      </w:r>
      <w:r w:rsidRPr="00F3404B">
        <w:rPr>
          <w:szCs w:val="28"/>
        </w:rPr>
        <w:t>остановление</w:t>
      </w:r>
      <w:r>
        <w:rPr>
          <w:szCs w:val="28"/>
        </w:rPr>
        <w:t>м</w:t>
      </w:r>
      <w:r w:rsidRPr="00F3404B">
        <w:rPr>
          <w:szCs w:val="28"/>
        </w:rPr>
        <w:t xml:space="preserve"> Правительства Камчатского края от 06.10.2020 № 394-П</w:t>
      </w:r>
      <w:r>
        <w:rPr>
          <w:szCs w:val="28"/>
        </w:rPr>
        <w:t>, введено основное мероприятие</w:t>
      </w:r>
      <w:r w:rsidR="00C66041" w:rsidRPr="00C66041">
        <w:t xml:space="preserve"> </w:t>
      </w:r>
      <w:r w:rsidR="00C66041">
        <w:t>3.3. «</w:t>
      </w:r>
      <w:r w:rsidR="00C66041" w:rsidRPr="00C66041">
        <w:rPr>
          <w:szCs w:val="28"/>
        </w:rPr>
        <w:t>Предоставление государственной поддержки на реализацию проектов комплексного развития сельских территорий или сельских агломераций</w:t>
      </w:r>
      <w:r w:rsidR="00C66041">
        <w:rPr>
          <w:szCs w:val="28"/>
        </w:rPr>
        <w:t>»</w:t>
      </w:r>
      <w:r w:rsidR="0061572A">
        <w:rPr>
          <w:szCs w:val="28"/>
        </w:rPr>
        <w:t xml:space="preserve"> </w:t>
      </w:r>
      <w:r w:rsidR="00C66041">
        <w:rPr>
          <w:szCs w:val="28"/>
        </w:rPr>
        <w:t>подпрограммы 3</w:t>
      </w:r>
      <w:r w:rsidR="0061572A">
        <w:rPr>
          <w:szCs w:val="28"/>
        </w:rPr>
        <w:t xml:space="preserve"> «</w:t>
      </w:r>
      <w:r w:rsidR="00C66041" w:rsidRPr="00C66041">
        <w:rPr>
          <w:szCs w:val="28"/>
        </w:rPr>
        <w:t>Создание и развитие инфраст</w:t>
      </w:r>
      <w:r w:rsidR="00C66041">
        <w:rPr>
          <w:szCs w:val="28"/>
        </w:rPr>
        <w:t>руктуры на сельских территориях</w:t>
      </w:r>
      <w:r w:rsidR="0061572A">
        <w:rPr>
          <w:szCs w:val="28"/>
        </w:rPr>
        <w:t>» Программы</w:t>
      </w:r>
      <w:r w:rsidR="006229B3">
        <w:rPr>
          <w:szCs w:val="28"/>
        </w:rPr>
        <w:t>, а также дополнен перечень показателей (индикаторов) Программы.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D767D">
        <w:rPr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DD767D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</w:t>
      </w:r>
      <w:r>
        <w:rPr>
          <w:szCs w:val="28"/>
        </w:rPr>
        <w:t>ого края от 06.06.2013 № 233-П 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края».</w:t>
      </w:r>
    </w:p>
    <w:p w:rsidR="006E4B23" w:rsidRPr="00E3451F" w:rsidRDefault="0081116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11162">
        <w:rPr>
          <w:szCs w:val="28"/>
        </w:rPr>
        <w:t>Настоящий проект постановления П</w:t>
      </w:r>
      <w:r w:rsidR="0003194C">
        <w:rPr>
          <w:szCs w:val="28"/>
        </w:rPr>
        <w:t xml:space="preserve">равительства Камчатского края </w:t>
      </w:r>
      <w:r w:rsidR="00672B59">
        <w:rPr>
          <w:szCs w:val="28"/>
        </w:rPr>
        <w:t>17.02.2021</w:t>
      </w:r>
      <w:bookmarkStart w:id="0" w:name="_GoBack"/>
      <w:bookmarkEnd w:id="0"/>
      <w:r w:rsidRPr="00546B24">
        <w:rPr>
          <w:szCs w:val="28"/>
        </w:rPr>
        <w:t xml:space="preserve"> размещен</w:t>
      </w:r>
      <w:r w:rsidRPr="00811162">
        <w:rPr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="004B78D1">
        <w:rPr>
          <w:szCs w:val="28"/>
        </w:rPr>
        <w:t>(htt</w:t>
      </w:r>
      <w:r w:rsidR="004B78D1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</w:t>
      </w:r>
      <w:r w:rsidRPr="00546B24">
        <w:rPr>
          <w:szCs w:val="28"/>
        </w:rPr>
        <w:t xml:space="preserve">до </w:t>
      </w:r>
      <w:r w:rsidR="00672B59">
        <w:t>25.02.2021</w:t>
      </w:r>
      <w:r w:rsidRPr="00546B24">
        <w:t xml:space="preserve"> </w:t>
      </w:r>
      <w:r w:rsidRPr="00546B24">
        <w:rPr>
          <w:szCs w:val="28"/>
        </w:rPr>
        <w:t>независимой антикоррупционной экспертизы.</w:t>
      </w:r>
    </w:p>
    <w:sectPr w:rsidR="006E4B23" w:rsidRPr="00E3451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5A4" w:rsidRDefault="00F265A4" w:rsidP="00342D13">
      <w:r>
        <w:separator/>
      </w:r>
    </w:p>
  </w:endnote>
  <w:endnote w:type="continuationSeparator" w:id="0">
    <w:p w:rsidR="00F265A4" w:rsidRDefault="00F265A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5A4" w:rsidRDefault="00F265A4" w:rsidP="00342D13">
      <w:r>
        <w:separator/>
      </w:r>
    </w:p>
  </w:footnote>
  <w:footnote w:type="continuationSeparator" w:id="0">
    <w:p w:rsidR="00F265A4" w:rsidRDefault="00F265A4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194C"/>
    <w:rsid w:val="0003329F"/>
    <w:rsid w:val="00033A81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200564"/>
    <w:rsid w:val="00207F13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5528"/>
    <w:rsid w:val="003A5BEF"/>
    <w:rsid w:val="003A7F52"/>
    <w:rsid w:val="003C2A43"/>
    <w:rsid w:val="003D6F0D"/>
    <w:rsid w:val="003E38BA"/>
    <w:rsid w:val="00411383"/>
    <w:rsid w:val="00441A91"/>
    <w:rsid w:val="00460247"/>
    <w:rsid w:val="0046790E"/>
    <w:rsid w:val="0048068C"/>
    <w:rsid w:val="0048261B"/>
    <w:rsid w:val="004B78D1"/>
    <w:rsid w:val="004D492F"/>
    <w:rsid w:val="004D79DB"/>
    <w:rsid w:val="004F0472"/>
    <w:rsid w:val="00511A74"/>
    <w:rsid w:val="00512C6C"/>
    <w:rsid w:val="0054446A"/>
    <w:rsid w:val="00546B24"/>
    <w:rsid w:val="00547E60"/>
    <w:rsid w:val="005709CE"/>
    <w:rsid w:val="005E22DD"/>
    <w:rsid w:val="005F0B57"/>
    <w:rsid w:val="005F2BC6"/>
    <w:rsid w:val="0061572A"/>
    <w:rsid w:val="006229B3"/>
    <w:rsid w:val="006317BF"/>
    <w:rsid w:val="006604E4"/>
    <w:rsid w:val="00663966"/>
    <w:rsid w:val="006650EC"/>
    <w:rsid w:val="00672B59"/>
    <w:rsid w:val="006979FB"/>
    <w:rsid w:val="006A196D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06477"/>
    <w:rsid w:val="00811162"/>
    <w:rsid w:val="008119B5"/>
    <w:rsid w:val="00815D96"/>
    <w:rsid w:val="0083039A"/>
    <w:rsid w:val="00832E23"/>
    <w:rsid w:val="008434A6"/>
    <w:rsid w:val="008539D1"/>
    <w:rsid w:val="00856C9C"/>
    <w:rsid w:val="00863EEF"/>
    <w:rsid w:val="00880505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2329"/>
    <w:rsid w:val="00A16406"/>
    <w:rsid w:val="00A52C9A"/>
    <w:rsid w:val="00A540B6"/>
    <w:rsid w:val="00A5593D"/>
    <w:rsid w:val="00A62100"/>
    <w:rsid w:val="00A63668"/>
    <w:rsid w:val="00A7789B"/>
    <w:rsid w:val="00A919D0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269C"/>
    <w:rsid w:val="00B74965"/>
    <w:rsid w:val="00BA2CFB"/>
    <w:rsid w:val="00BA2D9F"/>
    <w:rsid w:val="00BD3083"/>
    <w:rsid w:val="00BF3927"/>
    <w:rsid w:val="00BF5293"/>
    <w:rsid w:val="00C00871"/>
    <w:rsid w:val="00C36FBC"/>
    <w:rsid w:val="00C6604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94224"/>
    <w:rsid w:val="00DA3A2D"/>
    <w:rsid w:val="00DC34F7"/>
    <w:rsid w:val="00DD3F53"/>
    <w:rsid w:val="00DD767D"/>
    <w:rsid w:val="00E0636D"/>
    <w:rsid w:val="00E24ECE"/>
    <w:rsid w:val="00E3451F"/>
    <w:rsid w:val="00E34935"/>
    <w:rsid w:val="00E3601E"/>
    <w:rsid w:val="00E371B1"/>
    <w:rsid w:val="00E43D52"/>
    <w:rsid w:val="00E50355"/>
    <w:rsid w:val="00E60CCA"/>
    <w:rsid w:val="00E66D3B"/>
    <w:rsid w:val="00E704ED"/>
    <w:rsid w:val="00E872A5"/>
    <w:rsid w:val="00E94805"/>
    <w:rsid w:val="00EB3439"/>
    <w:rsid w:val="00ED1244"/>
    <w:rsid w:val="00EE0DFD"/>
    <w:rsid w:val="00EE60C2"/>
    <w:rsid w:val="00EE6F1E"/>
    <w:rsid w:val="00F06C53"/>
    <w:rsid w:val="00F265A4"/>
    <w:rsid w:val="00F3404B"/>
    <w:rsid w:val="00F34063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AE342-D5D1-40A3-87C2-2A6FD204A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2741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Засмужец Ольга Петровна</cp:lastModifiedBy>
  <cp:revision>27</cp:revision>
  <cp:lastPrinted>2020-05-08T01:33:00Z</cp:lastPrinted>
  <dcterms:created xsi:type="dcterms:W3CDTF">2020-05-12T02:49:00Z</dcterms:created>
  <dcterms:modified xsi:type="dcterms:W3CDTF">2021-02-16T04:16:00Z</dcterms:modified>
</cp:coreProperties>
</file>